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7D" w:rsidRDefault="005B197D" w:rsidP="00436F3A">
      <w:pPr>
        <w:jc w:val="right"/>
        <w:rPr>
          <w:rFonts w:ascii="Constantia" w:hAnsi="Constantia"/>
          <w:b/>
          <w:bCs/>
          <w:i/>
          <w:iCs/>
          <w:color w:val="999999"/>
          <w:sz w:val="22"/>
          <w:szCs w:val="22"/>
        </w:rPr>
      </w:pPr>
    </w:p>
    <w:p w:rsidR="006E3487" w:rsidRDefault="00696FD3" w:rsidP="00436F3A">
      <w:pPr>
        <w:jc w:val="right"/>
        <w:rPr>
          <w:rFonts w:ascii="Constantia" w:hAnsi="Constantia"/>
          <w:b/>
          <w:bCs/>
          <w:i/>
          <w:iCs/>
          <w:color w:val="999999"/>
          <w:sz w:val="22"/>
          <w:szCs w:val="22"/>
        </w:rPr>
      </w:pPr>
      <w:r w:rsidRPr="00696FD3">
        <w:rPr>
          <w:rFonts w:ascii="Constantia" w:hAnsi="Constantia"/>
          <w:b/>
          <w:bCs/>
          <w:i/>
          <w:iCs/>
          <w:color w:val="999999"/>
          <w:sz w:val="22"/>
          <w:szCs w:val="22"/>
        </w:rPr>
        <w:t xml:space="preserve">Alexander Weidner   </w:t>
      </w:r>
      <w:r w:rsidR="00B46ACA">
        <w:rPr>
          <w:rFonts w:ascii="Constantia" w:hAnsi="Constantia"/>
          <w:b/>
          <w:bCs/>
          <w:i/>
          <w:iCs/>
          <w:color w:val="999999"/>
          <w:sz w:val="22"/>
          <w:szCs w:val="22"/>
        </w:rPr>
        <w:t>Schulleiter</w:t>
      </w:r>
    </w:p>
    <w:p w:rsidR="008807AD" w:rsidRPr="00696FD3" w:rsidRDefault="008807AD" w:rsidP="00436F3A">
      <w:pPr>
        <w:jc w:val="right"/>
        <w:rPr>
          <w:rFonts w:ascii="Constantia" w:hAnsi="Constantia"/>
          <w:b/>
          <w:bCs/>
          <w:i/>
          <w:iCs/>
          <w:color w:val="999999"/>
          <w:sz w:val="22"/>
          <w:szCs w:val="22"/>
        </w:rPr>
      </w:pPr>
    </w:p>
    <w:p w:rsidR="006E3487" w:rsidRDefault="00E94888" w:rsidP="00E94888">
      <w:pPr>
        <w:jc w:val="right"/>
        <w:rPr>
          <w:rFonts w:ascii="Constantia" w:hAnsi="Constantia"/>
        </w:rPr>
      </w:pPr>
      <w:r>
        <w:rPr>
          <w:rFonts w:ascii="Constantia" w:hAnsi="Constantia"/>
        </w:rPr>
        <w:t>Stand 08.11.2022</w:t>
      </w:r>
    </w:p>
    <w:p w:rsidR="00E94888" w:rsidRPr="00696FD3" w:rsidRDefault="00E94888">
      <w:pPr>
        <w:rPr>
          <w:rFonts w:ascii="Constantia" w:hAnsi="Constantia"/>
        </w:rPr>
      </w:pPr>
    </w:p>
    <w:p w:rsidR="00963A73" w:rsidRPr="00E94888" w:rsidRDefault="005B197D" w:rsidP="00E94888">
      <w:pPr>
        <w:pBdr>
          <w:bottom w:val="single" w:sz="4" w:space="1" w:color="auto"/>
        </w:pBdr>
        <w:rPr>
          <w:rFonts w:ascii="Constantia" w:hAnsi="Constantia"/>
          <w:b/>
          <w:sz w:val="32"/>
        </w:rPr>
      </w:pPr>
      <w:r w:rsidRPr="00E94888">
        <w:rPr>
          <w:rFonts w:ascii="Constantia" w:hAnsi="Constantia"/>
          <w:b/>
          <w:sz w:val="32"/>
        </w:rPr>
        <w:t>Ablaufplan Aufhebung</w:t>
      </w:r>
    </w:p>
    <w:p w:rsidR="005B197D" w:rsidRDefault="005B197D" w:rsidP="005B197D">
      <w:pPr>
        <w:rPr>
          <w:rFonts w:ascii="Constantia" w:hAnsi="Constantia"/>
          <w:sz w:val="24"/>
        </w:rPr>
      </w:pPr>
    </w:p>
    <w:p w:rsidR="005B197D" w:rsidRPr="0069026D" w:rsidRDefault="005B197D" w:rsidP="005B197D">
      <w:pPr>
        <w:rPr>
          <w:rFonts w:ascii="Constantia" w:hAnsi="Constantia"/>
          <w:sz w:val="24"/>
        </w:rPr>
      </w:pPr>
      <w:r w:rsidRPr="0069026D">
        <w:rPr>
          <w:rFonts w:ascii="Constantia" w:hAnsi="Constantia"/>
          <w:sz w:val="24"/>
        </w:rPr>
        <w:t>Eine Aufhebung eines Anspruches kann jederzeit erfolgen, sofern die veränderten Bedingungen (z.B. Lernerfolg, Förderbedarf, etc.) dies nahelegen.</w:t>
      </w:r>
    </w:p>
    <w:p w:rsidR="0069026D" w:rsidRPr="0069026D" w:rsidRDefault="0069026D" w:rsidP="005B197D">
      <w:pPr>
        <w:rPr>
          <w:rFonts w:ascii="Constantia" w:hAnsi="Constantia"/>
          <w:sz w:val="24"/>
        </w:rPr>
      </w:pPr>
    </w:p>
    <w:p w:rsidR="0069026D" w:rsidRPr="0069026D" w:rsidRDefault="0069026D" w:rsidP="005B197D">
      <w:pPr>
        <w:rPr>
          <w:rFonts w:ascii="Constantia" w:hAnsi="Constantia"/>
          <w:sz w:val="24"/>
        </w:rPr>
      </w:pPr>
      <w:r w:rsidRPr="0069026D">
        <w:rPr>
          <w:rFonts w:ascii="Constantia" w:hAnsi="Constantia"/>
          <w:sz w:val="24"/>
        </w:rPr>
        <w:t xml:space="preserve">Soll ein Schüler aus dem </w:t>
      </w:r>
      <w:r w:rsidRPr="0069026D">
        <w:rPr>
          <w:rFonts w:ascii="Constantia" w:hAnsi="Constantia"/>
          <w:b/>
          <w:sz w:val="24"/>
        </w:rPr>
        <w:t>Bereich LER</w:t>
      </w:r>
      <w:r w:rsidRPr="0069026D">
        <w:rPr>
          <w:rFonts w:ascii="Constantia" w:hAnsi="Constantia"/>
          <w:sz w:val="24"/>
        </w:rPr>
        <w:t xml:space="preserve"> am </w:t>
      </w:r>
      <w:r w:rsidRPr="0069026D">
        <w:rPr>
          <w:rFonts w:ascii="Constantia" w:hAnsi="Constantia"/>
          <w:b/>
          <w:sz w:val="24"/>
        </w:rPr>
        <w:t>Hauptschulabschluss</w:t>
      </w:r>
      <w:r w:rsidRPr="0069026D">
        <w:rPr>
          <w:rFonts w:ascii="Constantia" w:hAnsi="Constantia"/>
          <w:sz w:val="24"/>
        </w:rPr>
        <w:t xml:space="preserve"> teilnehmen, ist spätestens zu Beginn der Abschlussklasse die zielgleiche Beschulung durch eine Klassenkonferenz zu beschließen und im Förderplan, wie auch im HJ-Zeugnis zu vermerken. (Bei Aufhebung vor dem Abschlussjahr kann zielgleiche Beschulung und </w:t>
      </w:r>
      <w:r w:rsidRPr="0069026D">
        <w:rPr>
          <w:rFonts w:ascii="Constantia" w:hAnsi="Constantia"/>
          <w:b/>
          <w:sz w:val="24"/>
        </w:rPr>
        <w:t>Aufhebung in einer Konferenz</w:t>
      </w:r>
      <w:r w:rsidRPr="0069026D">
        <w:rPr>
          <w:rFonts w:ascii="Constantia" w:hAnsi="Constantia"/>
          <w:sz w:val="24"/>
        </w:rPr>
        <w:t xml:space="preserve"> erfolgen)</w:t>
      </w:r>
    </w:p>
    <w:p w:rsidR="005B197D" w:rsidRPr="0069026D" w:rsidRDefault="005B197D" w:rsidP="005B197D">
      <w:pPr>
        <w:rPr>
          <w:rFonts w:ascii="Constantia" w:hAnsi="Constantia"/>
          <w:sz w:val="24"/>
        </w:rPr>
      </w:pPr>
    </w:p>
    <w:p w:rsidR="005B197D" w:rsidRPr="0069026D" w:rsidRDefault="005B197D" w:rsidP="005B197D">
      <w:pPr>
        <w:rPr>
          <w:rFonts w:ascii="Constantia" w:hAnsi="Constantia"/>
          <w:sz w:val="24"/>
        </w:rPr>
      </w:pPr>
      <w:r w:rsidRPr="0069026D">
        <w:rPr>
          <w:rFonts w:ascii="Constantia" w:hAnsi="Constantia"/>
          <w:sz w:val="24"/>
        </w:rPr>
        <w:t xml:space="preserve">Zur </w:t>
      </w:r>
      <w:r w:rsidRPr="0069026D">
        <w:rPr>
          <w:rFonts w:ascii="Constantia" w:hAnsi="Constantia"/>
          <w:b/>
          <w:sz w:val="24"/>
        </w:rPr>
        <w:t>Aufhebung</w:t>
      </w:r>
      <w:r w:rsidRPr="0069026D">
        <w:rPr>
          <w:rFonts w:ascii="Constantia" w:hAnsi="Constantia"/>
          <w:sz w:val="24"/>
        </w:rPr>
        <w:t xml:space="preserve"> muss durch die Klassenlehrkraft eine </w:t>
      </w:r>
      <w:r w:rsidRPr="0069026D">
        <w:rPr>
          <w:rFonts w:ascii="Constantia" w:hAnsi="Constantia"/>
          <w:b/>
          <w:sz w:val="24"/>
        </w:rPr>
        <w:t>Klassenkonferenz</w:t>
      </w:r>
      <w:r w:rsidRPr="0069026D">
        <w:rPr>
          <w:rFonts w:ascii="Constantia" w:hAnsi="Constantia"/>
          <w:sz w:val="24"/>
        </w:rPr>
        <w:t xml:space="preserve"> einberufen werden, in der das Anliegen und seine Auswirkungen gemeinsam erörtert werden. Die BFZ-Lehrkraft ist Teil dieser Klassenk</w:t>
      </w:r>
      <w:bookmarkStart w:id="0" w:name="_GoBack"/>
      <w:bookmarkEnd w:id="0"/>
      <w:r w:rsidRPr="0069026D">
        <w:rPr>
          <w:rFonts w:ascii="Constantia" w:hAnsi="Constantia"/>
          <w:sz w:val="24"/>
        </w:rPr>
        <w:t>onferenz und unterstützt die Klassenlehrkraft.</w:t>
      </w:r>
      <w:r w:rsidRPr="0069026D">
        <w:rPr>
          <w:rFonts w:ascii="Constantia" w:hAnsi="Constantia"/>
          <w:sz w:val="24"/>
        </w:rPr>
        <w:br/>
      </w:r>
    </w:p>
    <w:p w:rsidR="005B197D" w:rsidRPr="0069026D" w:rsidRDefault="005B197D" w:rsidP="005B197D">
      <w:pPr>
        <w:rPr>
          <w:rFonts w:ascii="Constantia" w:hAnsi="Constantia"/>
          <w:sz w:val="24"/>
        </w:rPr>
      </w:pPr>
      <w:r w:rsidRPr="0069026D">
        <w:rPr>
          <w:rFonts w:ascii="Constantia" w:hAnsi="Constantia"/>
          <w:sz w:val="24"/>
        </w:rPr>
        <w:t xml:space="preserve">Die Klassenkonferenz und ihr Beschluss müssen in einem </w:t>
      </w:r>
      <w:r w:rsidRPr="0069026D">
        <w:rPr>
          <w:rFonts w:ascii="Constantia" w:hAnsi="Constantia"/>
          <w:b/>
          <w:sz w:val="24"/>
        </w:rPr>
        <w:t>Protokoll</w:t>
      </w:r>
      <w:r w:rsidRPr="0069026D">
        <w:rPr>
          <w:rFonts w:ascii="Constantia" w:hAnsi="Constantia"/>
          <w:sz w:val="24"/>
        </w:rPr>
        <w:t xml:space="preserve"> mit Unterschriften dokumentiert werden. (Protokoll der Klassenkonferenz)</w:t>
      </w:r>
    </w:p>
    <w:p w:rsidR="005B197D" w:rsidRPr="0069026D" w:rsidRDefault="005B197D" w:rsidP="005B197D">
      <w:pPr>
        <w:rPr>
          <w:rFonts w:ascii="Constantia" w:hAnsi="Constantia"/>
          <w:sz w:val="24"/>
        </w:rPr>
      </w:pPr>
    </w:p>
    <w:p w:rsidR="005B197D" w:rsidRPr="0069026D" w:rsidRDefault="005B197D" w:rsidP="005B197D">
      <w:pPr>
        <w:rPr>
          <w:rFonts w:ascii="Constantia" w:hAnsi="Constantia"/>
          <w:sz w:val="24"/>
        </w:rPr>
      </w:pPr>
      <w:r w:rsidRPr="0069026D">
        <w:rPr>
          <w:rFonts w:ascii="Constantia" w:hAnsi="Constantia"/>
          <w:sz w:val="24"/>
        </w:rPr>
        <w:t xml:space="preserve">In einem zweiten Schritt sollte durch die Klassenlehrkraft und die BFZ-Lehrkraft für die Eltern eine </w:t>
      </w:r>
      <w:r w:rsidRPr="0069026D">
        <w:rPr>
          <w:rFonts w:ascii="Constantia" w:hAnsi="Constantia"/>
          <w:b/>
          <w:sz w:val="24"/>
        </w:rPr>
        <w:t>Beratung</w:t>
      </w:r>
      <w:r w:rsidRPr="0069026D">
        <w:rPr>
          <w:rFonts w:ascii="Constantia" w:hAnsi="Constantia"/>
          <w:sz w:val="24"/>
        </w:rPr>
        <w:t xml:space="preserve"> bezüglich der geplanten Aufhebung stattfinden. Diese Beratung inklusive der Entscheidung der Eltern ist im </w:t>
      </w:r>
      <w:r w:rsidRPr="0069026D">
        <w:rPr>
          <w:rFonts w:ascii="Constantia" w:hAnsi="Constantia"/>
          <w:b/>
          <w:sz w:val="24"/>
        </w:rPr>
        <w:t>Dokumentationsbogen</w:t>
      </w:r>
      <w:r w:rsidRPr="0069026D">
        <w:rPr>
          <w:rFonts w:ascii="Constantia" w:hAnsi="Constantia"/>
          <w:sz w:val="24"/>
        </w:rPr>
        <w:t xml:space="preserve"> (Aufhebung des Anspruchs…) </w:t>
      </w:r>
      <w:r w:rsidRPr="0069026D">
        <w:rPr>
          <w:rFonts w:ascii="Constantia" w:hAnsi="Constantia"/>
          <w:b/>
          <w:sz w:val="24"/>
        </w:rPr>
        <w:t>durch die Eltern zu zeichnen</w:t>
      </w:r>
      <w:r w:rsidRPr="0069026D">
        <w:rPr>
          <w:rFonts w:ascii="Constantia" w:hAnsi="Constantia"/>
          <w:sz w:val="24"/>
        </w:rPr>
        <w:t xml:space="preserve"> (2 Unterschriften)</w:t>
      </w:r>
    </w:p>
    <w:p w:rsidR="005B197D" w:rsidRPr="0069026D" w:rsidRDefault="005B197D" w:rsidP="005B197D">
      <w:pPr>
        <w:rPr>
          <w:rFonts w:ascii="Constantia" w:hAnsi="Constantia"/>
          <w:sz w:val="24"/>
        </w:rPr>
      </w:pPr>
    </w:p>
    <w:p w:rsidR="005B197D" w:rsidRPr="0069026D" w:rsidRDefault="005B197D" w:rsidP="005B197D">
      <w:pPr>
        <w:rPr>
          <w:rFonts w:ascii="Constantia" w:hAnsi="Constantia"/>
          <w:sz w:val="24"/>
        </w:rPr>
      </w:pPr>
      <w:r w:rsidRPr="0069026D">
        <w:rPr>
          <w:rFonts w:ascii="Constantia" w:hAnsi="Constantia"/>
          <w:sz w:val="24"/>
        </w:rPr>
        <w:t xml:space="preserve">Der Dokumentationsbogen und das Protokoll der Klassenkonferenz sind der </w:t>
      </w:r>
      <w:r w:rsidRPr="0069026D">
        <w:rPr>
          <w:rFonts w:ascii="Constantia" w:hAnsi="Constantia"/>
          <w:b/>
          <w:sz w:val="24"/>
        </w:rPr>
        <w:t>Schulleitung</w:t>
      </w:r>
      <w:r w:rsidRPr="0069026D">
        <w:rPr>
          <w:rFonts w:ascii="Constantia" w:hAnsi="Constantia"/>
          <w:sz w:val="24"/>
        </w:rPr>
        <w:t xml:space="preserve"> vorzulegen. Diese zeichnet ebenfalls auf dem Dokumentationsbogen und leitet die Schriftstücke </w:t>
      </w:r>
      <w:r w:rsidRPr="0069026D">
        <w:rPr>
          <w:rFonts w:ascii="Constantia" w:hAnsi="Constantia"/>
          <w:b/>
          <w:sz w:val="24"/>
        </w:rPr>
        <w:t>an das SSA</w:t>
      </w:r>
      <w:r w:rsidRPr="0069026D">
        <w:rPr>
          <w:rFonts w:ascii="Constantia" w:hAnsi="Constantia"/>
          <w:sz w:val="24"/>
        </w:rPr>
        <w:t xml:space="preserve"> (Frau Kurth-Gesing) weiter.</w:t>
      </w:r>
    </w:p>
    <w:p w:rsidR="00CC52FA" w:rsidRPr="0069026D" w:rsidRDefault="00CC52FA" w:rsidP="005B197D">
      <w:pPr>
        <w:rPr>
          <w:rFonts w:ascii="Constantia" w:hAnsi="Constantia"/>
          <w:sz w:val="24"/>
        </w:rPr>
      </w:pPr>
    </w:p>
    <w:p w:rsidR="00CC52FA" w:rsidRPr="0069026D" w:rsidRDefault="00CC52FA" w:rsidP="005B197D">
      <w:pPr>
        <w:rPr>
          <w:rFonts w:ascii="Constantia" w:hAnsi="Constantia"/>
          <w:sz w:val="24"/>
        </w:rPr>
      </w:pPr>
      <w:r w:rsidRPr="0069026D">
        <w:rPr>
          <w:rFonts w:ascii="Constantia" w:hAnsi="Constantia"/>
          <w:sz w:val="24"/>
        </w:rPr>
        <w:t xml:space="preserve">Nach der Zeichnung durch das SSA kehrt das Schriftstück zurück. Ist das Benehmen erteilt, erstellt die Schule das </w:t>
      </w:r>
      <w:r w:rsidRPr="0069026D">
        <w:rPr>
          <w:rFonts w:ascii="Constantia" w:hAnsi="Constantia"/>
          <w:b/>
          <w:sz w:val="24"/>
        </w:rPr>
        <w:t>Aufhebungsschreiben</w:t>
      </w:r>
      <w:r w:rsidRPr="0069026D">
        <w:rPr>
          <w:rFonts w:ascii="Constantia" w:hAnsi="Constantia"/>
          <w:sz w:val="24"/>
        </w:rPr>
        <w:t xml:space="preserve"> (nach Förderschwerpunkten!!) und versendet dieses an die Eltern (Durchschriften laut Verteiler).</w:t>
      </w:r>
    </w:p>
    <w:p w:rsidR="00CC52FA" w:rsidRPr="0069026D" w:rsidRDefault="00CC52FA" w:rsidP="005B197D">
      <w:pPr>
        <w:rPr>
          <w:rFonts w:ascii="Constantia" w:hAnsi="Constantia"/>
          <w:sz w:val="24"/>
        </w:rPr>
      </w:pPr>
    </w:p>
    <w:p w:rsidR="00E94888" w:rsidRPr="0069026D" w:rsidRDefault="00CC52FA" w:rsidP="005B197D">
      <w:pPr>
        <w:rPr>
          <w:rFonts w:ascii="Constantia" w:hAnsi="Constantia"/>
          <w:sz w:val="24"/>
        </w:rPr>
      </w:pPr>
      <w:r w:rsidRPr="0069026D">
        <w:rPr>
          <w:rFonts w:ascii="Constantia" w:hAnsi="Constantia"/>
          <w:sz w:val="24"/>
        </w:rPr>
        <w:t>Mit der Versendung des Aufhebungsschreibens erlischt der Anspruch.</w:t>
      </w:r>
    </w:p>
    <w:p w:rsidR="00E94888" w:rsidRPr="0069026D" w:rsidRDefault="00E94888" w:rsidP="00E94888">
      <w:pPr>
        <w:rPr>
          <w:rFonts w:ascii="Constantia" w:hAnsi="Constantia"/>
          <w:sz w:val="24"/>
        </w:rPr>
      </w:pPr>
    </w:p>
    <w:p w:rsidR="00E94888" w:rsidRPr="0069026D" w:rsidRDefault="00E94888" w:rsidP="00E94888">
      <w:pPr>
        <w:rPr>
          <w:rFonts w:ascii="Constantia" w:hAnsi="Constantia"/>
          <w:sz w:val="24"/>
        </w:rPr>
      </w:pPr>
    </w:p>
    <w:p w:rsidR="00E94888" w:rsidRPr="0069026D" w:rsidRDefault="00E90FF6" w:rsidP="00E94888">
      <w:pPr>
        <w:rPr>
          <w:rFonts w:ascii="Constantia" w:hAnsi="Constantia"/>
          <w:i/>
          <w:sz w:val="24"/>
        </w:rPr>
      </w:pPr>
      <w:r w:rsidRPr="0069026D">
        <w:rPr>
          <w:rFonts w:ascii="Constantia" w:hAnsi="Constantia"/>
          <w:i/>
          <w:sz w:val="24"/>
        </w:rPr>
        <w:t>Die Vorlagen werden den Schulen per Mail zugesendet und können über die Webseite der BGS (</w:t>
      </w:r>
      <w:hyperlink w:history="1">
        <w:r w:rsidRPr="0069026D">
          <w:rPr>
            <w:rStyle w:val="Hyperlink"/>
            <w:rFonts w:ascii="Constantia" w:hAnsi="Constantia"/>
            <w:i/>
            <w:sz w:val="24"/>
          </w:rPr>
          <w:t>www.bgsfd.de&gt;BFZ&gt;Download</w:t>
        </w:r>
      </w:hyperlink>
      <w:r w:rsidRPr="0069026D">
        <w:rPr>
          <w:rFonts w:ascii="Constantia" w:hAnsi="Constantia"/>
          <w:i/>
          <w:sz w:val="24"/>
        </w:rPr>
        <w:t>) abgerufen werden.</w:t>
      </w:r>
    </w:p>
    <w:p w:rsidR="00CC52FA" w:rsidRPr="0069026D" w:rsidRDefault="00CC52FA" w:rsidP="00E94888">
      <w:pPr>
        <w:rPr>
          <w:rFonts w:ascii="Constantia" w:hAnsi="Constantia"/>
          <w:sz w:val="24"/>
        </w:rPr>
      </w:pPr>
    </w:p>
    <w:sectPr w:rsidR="00CC52FA" w:rsidRPr="0069026D">
      <w:headerReference w:type="default" r:id="rId8"/>
      <w:footerReference w:type="default" r:id="rId9"/>
      <w:pgSz w:w="11907" w:h="16840" w:code="9"/>
      <w:pgMar w:top="1819" w:right="1418" w:bottom="1134" w:left="1418" w:header="72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7D" w:rsidRDefault="005B197D">
      <w:r>
        <w:separator/>
      </w:r>
    </w:p>
  </w:endnote>
  <w:endnote w:type="continuationSeparator" w:id="0">
    <w:p w:rsidR="005B197D" w:rsidRDefault="005B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CA" w:rsidRDefault="00B46ACA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7D" w:rsidRDefault="005B197D">
      <w:r>
        <w:separator/>
      </w:r>
    </w:p>
  </w:footnote>
  <w:footnote w:type="continuationSeparator" w:id="0">
    <w:p w:rsidR="005B197D" w:rsidRDefault="005B1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CA" w:rsidRPr="00696FD3" w:rsidRDefault="0069026D" w:rsidP="00436F3A">
    <w:pPr>
      <w:pStyle w:val="Kopfzeile"/>
      <w:jc w:val="center"/>
      <w:rPr>
        <w:color w:val="999999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3pt;margin-top:-28.5pt;width:452.75pt;height:104.25pt;z-index:-251658752;mso-position-horizontal-relative:text;mso-position-vertical-relative:text;mso-width-relative:page;mso-height-relative:page">
          <v:imagedata r:id="rId1" o:title="BGS Banner Logo20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7B21"/>
    <w:multiLevelType w:val="singleLevel"/>
    <w:tmpl w:val="EDCA0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540D35"/>
    <w:multiLevelType w:val="hybridMultilevel"/>
    <w:tmpl w:val="D402D6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83"/>
    <w:rsid w:val="00072640"/>
    <w:rsid w:val="000746F6"/>
    <w:rsid w:val="000C5183"/>
    <w:rsid w:val="0012615B"/>
    <w:rsid w:val="0013745F"/>
    <w:rsid w:val="00143A79"/>
    <w:rsid w:val="002956D7"/>
    <w:rsid w:val="003873B6"/>
    <w:rsid w:val="003C14CE"/>
    <w:rsid w:val="00436F3A"/>
    <w:rsid w:val="00454D93"/>
    <w:rsid w:val="00456579"/>
    <w:rsid w:val="004E5694"/>
    <w:rsid w:val="004E7BB6"/>
    <w:rsid w:val="0055368F"/>
    <w:rsid w:val="005B197D"/>
    <w:rsid w:val="00624752"/>
    <w:rsid w:val="0069026D"/>
    <w:rsid w:val="00694D81"/>
    <w:rsid w:val="00696FD3"/>
    <w:rsid w:val="006E3487"/>
    <w:rsid w:val="00752A8F"/>
    <w:rsid w:val="007C4233"/>
    <w:rsid w:val="00871D37"/>
    <w:rsid w:val="008807AD"/>
    <w:rsid w:val="00880D71"/>
    <w:rsid w:val="00945382"/>
    <w:rsid w:val="00963A73"/>
    <w:rsid w:val="00A0034A"/>
    <w:rsid w:val="00A701B3"/>
    <w:rsid w:val="00B46ACA"/>
    <w:rsid w:val="00B50D14"/>
    <w:rsid w:val="00BC27B5"/>
    <w:rsid w:val="00BD1BD7"/>
    <w:rsid w:val="00C72065"/>
    <w:rsid w:val="00C90352"/>
    <w:rsid w:val="00CC52FA"/>
    <w:rsid w:val="00D83C6B"/>
    <w:rsid w:val="00DE1F02"/>
    <w:rsid w:val="00E90FF6"/>
    <w:rsid w:val="00E94888"/>
    <w:rsid w:val="00ED25D9"/>
    <w:rsid w:val="00ED6F7C"/>
    <w:rsid w:val="00EE4D19"/>
    <w:rsid w:val="00F266F3"/>
    <w:rsid w:val="00F41649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57ECF5"/>
  <w15:docId w15:val="{B11021B6-3097-43D2-A0D2-19064C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</w:rPr>
  </w:style>
  <w:style w:type="character" w:styleId="Hyperlink">
    <w:name w:val="Hyperlink"/>
    <w:basedOn w:val="Absatz-Standardschriftart"/>
    <w:unhideWhenUsed/>
    <w:rsid w:val="00E90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B272-36D6-4CA5-8E63-13EBDB5E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Brüder Grimm Schule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Weidner, Alexander</dc:creator>
  <cp:lastModifiedBy>Weidner, Alexander</cp:lastModifiedBy>
  <cp:revision>4</cp:revision>
  <cp:lastPrinted>2005-03-18T07:25:00Z</cp:lastPrinted>
  <dcterms:created xsi:type="dcterms:W3CDTF">2022-11-08T11:54:00Z</dcterms:created>
  <dcterms:modified xsi:type="dcterms:W3CDTF">2022-11-14T11:28:00Z</dcterms:modified>
</cp:coreProperties>
</file>